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A2A32" w14:textId="76EB1FFE" w:rsidR="00EB0762" w:rsidRDefault="00EB0762" w:rsidP="00EB0762">
      <w:pPr>
        <w:pStyle w:val="Standard"/>
        <w:jc w:val="both"/>
        <w:rPr>
          <w:rFonts w:cs="Times New Roman"/>
          <w:b/>
          <w:bCs/>
          <w:i/>
          <w:iCs/>
        </w:rPr>
      </w:pPr>
      <w:r w:rsidRPr="00EB0762">
        <w:rPr>
          <w:rFonts w:cs="Times New Roman"/>
          <w:u w:val="single"/>
        </w:rPr>
        <w:t>SPECIALITE PHILOSOPHIE</w:t>
      </w:r>
      <w:r>
        <w:rPr>
          <w:rFonts w:cs="Times New Roman"/>
        </w:rPr>
        <w:t xml:space="preserve"> : </w:t>
      </w:r>
    </w:p>
    <w:p w14:paraId="3B819AE7" w14:textId="77777777" w:rsidR="00EB0762" w:rsidRDefault="00EB0762" w:rsidP="00EB0762">
      <w:pPr>
        <w:pStyle w:val="Standard"/>
        <w:jc w:val="both"/>
        <w:rPr>
          <w:rFonts w:cs="Times New Roman"/>
        </w:rPr>
      </w:pPr>
    </w:p>
    <w:p w14:paraId="7620687B" w14:textId="792B8E76" w:rsidR="00EB0762" w:rsidRDefault="00EB0762" w:rsidP="00EB0762">
      <w:pPr>
        <w:pStyle w:val="Standard"/>
        <w:jc w:val="both"/>
        <w:rPr>
          <w:rFonts w:cs="Times New Roman"/>
          <w:b/>
          <w:bCs/>
          <w:color w:val="FF0000"/>
        </w:rPr>
      </w:pPr>
      <w:r>
        <w:rPr>
          <w:rFonts w:cs="Times New Roman"/>
          <w:b/>
          <w:bCs/>
          <w:color w:val="FF0000"/>
          <w:u w:val="single"/>
        </w:rPr>
        <w:t>Les œuvres au programme</w:t>
      </w:r>
      <w:r>
        <w:rPr>
          <w:rFonts w:cs="Times New Roman"/>
          <w:b/>
          <w:bCs/>
          <w:color w:val="FF0000"/>
        </w:rPr>
        <w:t> :</w:t>
      </w:r>
    </w:p>
    <w:p w14:paraId="54552B59" w14:textId="77777777" w:rsidR="00EB0762" w:rsidRDefault="00EB0762" w:rsidP="00EB0762">
      <w:pPr>
        <w:pStyle w:val="Standard"/>
        <w:jc w:val="both"/>
        <w:rPr>
          <w:rFonts w:cs="Times New Roman"/>
        </w:rPr>
      </w:pPr>
    </w:p>
    <w:p w14:paraId="626CC820" w14:textId="77777777" w:rsidR="00EB0762" w:rsidRDefault="00EB0762" w:rsidP="00EB0762">
      <w:pPr>
        <w:pStyle w:val="Standard"/>
        <w:numPr>
          <w:ilvl w:val="0"/>
          <w:numId w:val="1"/>
        </w:numPr>
        <w:ind w:left="0" w:firstLine="0"/>
        <w:jc w:val="both"/>
        <w:rPr>
          <w:rFonts w:cs="Times New Roman"/>
        </w:rPr>
      </w:pPr>
      <w:r w:rsidRPr="00EB0762">
        <w:rPr>
          <w:rFonts w:cs="Times New Roman"/>
          <w:b/>
          <w:bCs/>
        </w:rPr>
        <w:t>L'épreuve écrite</w:t>
      </w:r>
      <w:r>
        <w:rPr>
          <w:rFonts w:cs="Times New Roman"/>
        </w:rPr>
        <w:t xml:space="preserve"> est un </w:t>
      </w:r>
      <w:r w:rsidRPr="00EB0762">
        <w:rPr>
          <w:rFonts w:cs="Times New Roman"/>
          <w:u w:val="single"/>
        </w:rPr>
        <w:t>commentaire de texte réalisé en 4 heures</w:t>
      </w:r>
      <w:r>
        <w:rPr>
          <w:rFonts w:cs="Times New Roman"/>
        </w:rPr>
        <w:t>. Pour cette épreuve, deux œuvres sont au programme :</w:t>
      </w:r>
    </w:p>
    <w:p w14:paraId="024668D1" w14:textId="77777777" w:rsidR="00EB0762" w:rsidRDefault="00EB0762" w:rsidP="00EB0762">
      <w:pPr>
        <w:pStyle w:val="Standard"/>
        <w:jc w:val="both"/>
        <w:rPr>
          <w:rFonts w:cs="Times New Roman"/>
        </w:rPr>
      </w:pPr>
    </w:p>
    <w:p w14:paraId="622FD0B2" w14:textId="77777777" w:rsidR="00EB0762" w:rsidRDefault="00EB0762" w:rsidP="00EB0762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Lucrèce, </w:t>
      </w:r>
      <w:r>
        <w:rPr>
          <w:rFonts w:cs="Times New Roman"/>
          <w:i/>
          <w:iCs/>
        </w:rPr>
        <w:t>De la nature</w:t>
      </w:r>
      <w:r>
        <w:rPr>
          <w:rFonts w:cs="Times New Roman"/>
        </w:rPr>
        <w:t xml:space="preserve">, traduction et présentation José </w:t>
      </w:r>
      <w:proofErr w:type="spellStart"/>
      <w:r>
        <w:rPr>
          <w:rFonts w:cs="Times New Roman"/>
        </w:rPr>
        <w:t>Kany</w:t>
      </w:r>
      <w:proofErr w:type="spellEnd"/>
      <w:r>
        <w:rPr>
          <w:rFonts w:cs="Times New Roman"/>
        </w:rPr>
        <w:t xml:space="preserve">-Turpin, Paris, GF-Flammarion, 1997. </w:t>
      </w:r>
    </w:p>
    <w:p w14:paraId="5F663466" w14:textId="77777777" w:rsidR="00EB0762" w:rsidRDefault="00EB0762" w:rsidP="00EB0762">
      <w:pPr>
        <w:pStyle w:val="Standard"/>
        <w:jc w:val="both"/>
        <w:rPr>
          <w:rFonts w:cs="Times New Roman"/>
        </w:rPr>
      </w:pPr>
    </w:p>
    <w:p w14:paraId="6EF527EF" w14:textId="77777777" w:rsidR="00EB0762" w:rsidRDefault="00EB0762" w:rsidP="00EB0762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G.W. Leibniz : </w:t>
      </w:r>
      <w:r>
        <w:rPr>
          <w:rFonts w:cs="Times New Roman"/>
          <w:i/>
          <w:iCs/>
        </w:rPr>
        <w:t>Discours de métaphysique</w:t>
      </w:r>
      <w:r>
        <w:rPr>
          <w:rFonts w:cs="Times New Roman"/>
        </w:rPr>
        <w:t xml:space="preserve">. </w:t>
      </w:r>
      <w:r>
        <w:rPr>
          <w:rFonts w:cs="Times New Roman"/>
          <w:i/>
          <w:iCs/>
        </w:rPr>
        <w:t>Monadologie</w:t>
      </w:r>
      <w:r>
        <w:rPr>
          <w:rFonts w:cs="Times New Roman"/>
        </w:rPr>
        <w:t>, édition établie, présentée et annotée par Michel Fichant, Folio, Gallimard, 2004, p.149 à p.244.</w:t>
      </w:r>
    </w:p>
    <w:p w14:paraId="4E09F7D4" w14:textId="77777777" w:rsidR="00EB0762" w:rsidRDefault="00EB0762" w:rsidP="00EB0762">
      <w:pPr>
        <w:pStyle w:val="Standard"/>
        <w:jc w:val="both"/>
        <w:rPr>
          <w:rFonts w:cs="Times New Roman"/>
        </w:rPr>
      </w:pPr>
    </w:p>
    <w:p w14:paraId="6F757188" w14:textId="77777777" w:rsidR="00EB0762" w:rsidRDefault="00EB0762" w:rsidP="00EB0762">
      <w:pPr>
        <w:pStyle w:val="Standard"/>
        <w:numPr>
          <w:ilvl w:val="0"/>
          <w:numId w:val="2"/>
        </w:numPr>
        <w:ind w:left="0" w:firstLine="0"/>
        <w:jc w:val="both"/>
        <w:rPr>
          <w:rFonts w:cs="Times New Roman"/>
        </w:rPr>
      </w:pPr>
      <w:r w:rsidRPr="00EB0762">
        <w:rPr>
          <w:rFonts w:cs="Times New Roman"/>
          <w:b/>
          <w:bCs/>
        </w:rPr>
        <w:t>L'épreuve orale</w:t>
      </w:r>
      <w:r>
        <w:rPr>
          <w:rFonts w:cs="Times New Roman"/>
        </w:rPr>
        <w:t> est une interrogation sur un texte extrait d'une des œuvres suivantes :</w:t>
      </w:r>
    </w:p>
    <w:p w14:paraId="07914F5E" w14:textId="77777777" w:rsidR="00EB0762" w:rsidRDefault="00EB0762" w:rsidP="00EB0762">
      <w:pPr>
        <w:pStyle w:val="Standard"/>
        <w:jc w:val="both"/>
        <w:rPr>
          <w:rFonts w:cs="Times New Roman"/>
        </w:rPr>
      </w:pPr>
      <w:r>
        <w:rPr>
          <w:rFonts w:cs="Times New Roman"/>
          <w:i/>
          <w:iCs/>
        </w:rPr>
        <w:t>De la production originelle des choses prise à sa racine</w:t>
      </w:r>
      <w:r>
        <w:rPr>
          <w:rFonts w:cs="Times New Roman"/>
        </w:rPr>
        <w:t xml:space="preserve">, in </w:t>
      </w:r>
      <w:r>
        <w:rPr>
          <w:rFonts w:cs="Times New Roman"/>
          <w:i/>
          <w:iCs/>
        </w:rPr>
        <w:t>Opuscules philosophiques choisis</w:t>
      </w:r>
      <w:r>
        <w:rPr>
          <w:rFonts w:cs="Times New Roman"/>
        </w:rPr>
        <w:t xml:space="preserve">, traduits du latin par Paul </w:t>
      </w:r>
      <w:proofErr w:type="spellStart"/>
      <w:r>
        <w:rPr>
          <w:rFonts w:cs="Times New Roman"/>
        </w:rPr>
        <w:t>Schrecker</w:t>
      </w:r>
      <w:proofErr w:type="spellEnd"/>
      <w:r>
        <w:rPr>
          <w:rFonts w:cs="Times New Roman"/>
        </w:rPr>
        <w:t xml:space="preserve">, Paris, Vrin, 2001, p.169 à p.192. </w:t>
      </w:r>
    </w:p>
    <w:p w14:paraId="6C9E7E6C" w14:textId="77777777" w:rsidR="00EB0762" w:rsidRDefault="00EB0762" w:rsidP="00EB0762">
      <w:pPr>
        <w:pStyle w:val="Standard"/>
        <w:jc w:val="both"/>
        <w:rPr>
          <w:rFonts w:cs="Times New Roman"/>
        </w:rPr>
      </w:pPr>
    </w:p>
    <w:p w14:paraId="1764D4B2" w14:textId="77777777" w:rsidR="00EB0762" w:rsidRDefault="00EB0762" w:rsidP="00EB0762">
      <w:pPr>
        <w:pStyle w:val="Standard"/>
        <w:jc w:val="both"/>
        <w:rPr>
          <w:rFonts w:cs="Times New Roman"/>
        </w:rPr>
      </w:pPr>
      <w:r>
        <w:rPr>
          <w:rFonts w:cs="Times New Roman"/>
          <w:i/>
          <w:iCs/>
        </w:rPr>
        <w:t>La cause de Dieu défendue par la conciliation de sa justice avec ses autres perfections et toutes ses actions</w:t>
      </w:r>
      <w:r>
        <w:rPr>
          <w:rFonts w:cs="Times New Roman"/>
        </w:rPr>
        <w:t xml:space="preserve">, in </w:t>
      </w:r>
      <w:r>
        <w:rPr>
          <w:rFonts w:cs="Times New Roman"/>
          <w:i/>
          <w:iCs/>
        </w:rPr>
        <w:t>Opuscules philosophiques choisis</w:t>
      </w:r>
      <w:r>
        <w:rPr>
          <w:rFonts w:cs="Times New Roman"/>
        </w:rPr>
        <w:t xml:space="preserve">, traduits du latin par Paul </w:t>
      </w:r>
      <w:proofErr w:type="spellStart"/>
      <w:r>
        <w:rPr>
          <w:rFonts w:cs="Times New Roman"/>
        </w:rPr>
        <w:t>Schrecker</w:t>
      </w:r>
      <w:proofErr w:type="spellEnd"/>
      <w:r>
        <w:rPr>
          <w:rFonts w:cs="Times New Roman"/>
        </w:rPr>
        <w:t xml:space="preserve">, Paris, Vrin, 2001, p.239 à p.314. </w:t>
      </w:r>
    </w:p>
    <w:p w14:paraId="12407407" w14:textId="77777777" w:rsidR="00EB0762" w:rsidRDefault="00EB0762" w:rsidP="00EB0762">
      <w:pPr>
        <w:pStyle w:val="Standard"/>
        <w:jc w:val="both"/>
        <w:rPr>
          <w:rFonts w:cs="Times New Roman"/>
        </w:rPr>
      </w:pPr>
    </w:p>
    <w:p w14:paraId="4DAFEF55" w14:textId="77777777" w:rsidR="00EB0762" w:rsidRDefault="00EB0762" w:rsidP="00EB0762">
      <w:pPr>
        <w:pStyle w:val="Standard"/>
        <w:jc w:val="both"/>
        <w:rPr>
          <w:rFonts w:cs="Times New Roman"/>
        </w:rPr>
      </w:pPr>
      <w:r>
        <w:rPr>
          <w:rFonts w:cs="Times New Roman"/>
          <w:i/>
          <w:iCs/>
        </w:rPr>
        <w:t>Système nouveau de la nature et de la communication des substances (avec les éclaircissements)</w:t>
      </w:r>
      <w:r>
        <w:rPr>
          <w:rFonts w:cs="Times New Roman"/>
        </w:rPr>
        <w:t xml:space="preserve">, in </w:t>
      </w:r>
      <w:r>
        <w:rPr>
          <w:rFonts w:cs="Times New Roman"/>
          <w:i/>
          <w:iCs/>
        </w:rPr>
        <w:t>Système nouveau de la nature et de la communication des substances et autres textes 1690-1703</w:t>
      </w:r>
      <w:r>
        <w:rPr>
          <w:rFonts w:cs="Times New Roman"/>
        </w:rPr>
        <w:t xml:space="preserve">, présentation et notes de Christiane Frémont, Paris, GF-Flammarion, 1994, p.65 à p.87. </w:t>
      </w:r>
    </w:p>
    <w:p w14:paraId="717D71F5" w14:textId="77777777" w:rsidR="00EB0762" w:rsidRDefault="00EB0762" w:rsidP="00EB0762">
      <w:pPr>
        <w:pStyle w:val="Standard"/>
        <w:jc w:val="both"/>
        <w:rPr>
          <w:rFonts w:cs="Times New Roman"/>
        </w:rPr>
      </w:pPr>
    </w:p>
    <w:p w14:paraId="7489BB49" w14:textId="77777777" w:rsidR="00EB0762" w:rsidRDefault="00EB0762" w:rsidP="00EB0762">
      <w:pPr>
        <w:pStyle w:val="Standard"/>
        <w:jc w:val="both"/>
        <w:rPr>
          <w:rFonts w:cs="Times New Roman"/>
        </w:rPr>
      </w:pPr>
      <w:r>
        <w:rPr>
          <w:rFonts w:cs="Times New Roman"/>
          <w:i/>
          <w:iCs/>
        </w:rPr>
        <w:t>Principes de la nature et de grâce, in Principes de la nature et de grâce, Monadologie et autres textes (1703-1716)</w:t>
      </w:r>
      <w:r>
        <w:rPr>
          <w:rFonts w:cs="Times New Roman"/>
        </w:rPr>
        <w:t xml:space="preserve">, présentation et notes de Christiane Frémont, Paris, GF-Flammarion, 1996, p.223 à p.237. </w:t>
      </w:r>
    </w:p>
    <w:p w14:paraId="62E2E650" w14:textId="77777777" w:rsidR="00EB0762" w:rsidRDefault="00EB0762" w:rsidP="00EB0762">
      <w:pPr>
        <w:pStyle w:val="Standard"/>
        <w:jc w:val="both"/>
        <w:rPr>
          <w:rFonts w:cs="Times New Roman"/>
        </w:rPr>
      </w:pPr>
    </w:p>
    <w:p w14:paraId="35AA8293" w14:textId="77777777" w:rsidR="00EB0762" w:rsidRDefault="00EB0762" w:rsidP="00EB0762">
      <w:pPr>
        <w:pStyle w:val="Standard"/>
        <w:jc w:val="both"/>
        <w:rPr>
          <w:rFonts w:cs="Times New Roman"/>
        </w:rPr>
      </w:pPr>
      <w:r>
        <w:rPr>
          <w:rFonts w:cs="Times New Roman"/>
          <w:i/>
          <w:iCs/>
        </w:rPr>
        <w:t>Nouveaux essais sur l’entendement humain</w:t>
      </w:r>
      <w:r>
        <w:rPr>
          <w:rFonts w:cs="Times New Roman"/>
        </w:rPr>
        <w:t xml:space="preserve">, présentation et notes de Jacques </w:t>
      </w:r>
      <w:proofErr w:type="spellStart"/>
      <w:r>
        <w:rPr>
          <w:rFonts w:cs="Times New Roman"/>
        </w:rPr>
        <w:t>Brunschwig</w:t>
      </w:r>
      <w:proofErr w:type="spellEnd"/>
      <w:r>
        <w:rPr>
          <w:rFonts w:cs="Times New Roman"/>
        </w:rPr>
        <w:t>, Paris, GF, Flammarion, 1990 (Préface, Livre I, Livre II), p.35 à p.210.</w:t>
      </w:r>
    </w:p>
    <w:p w14:paraId="69601060" w14:textId="77777777" w:rsidR="00EB0762" w:rsidRDefault="00EB0762" w:rsidP="00EB0762">
      <w:pPr>
        <w:pStyle w:val="Standard"/>
        <w:jc w:val="both"/>
        <w:rPr>
          <w:rFonts w:cs="Times New Roman"/>
        </w:rPr>
      </w:pPr>
    </w:p>
    <w:p w14:paraId="25611DF3" w14:textId="1D8823B1" w:rsidR="00EB0762" w:rsidRDefault="00EB0762" w:rsidP="00EB0762">
      <w:pPr>
        <w:pStyle w:val="Standard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IL EST ABSOLUMENT IMPERATIF DE LIRE ET DE TRAVAILLER LES ŒUVRES AU PROGRAMME </w:t>
      </w:r>
      <w:r>
        <w:rPr>
          <w:rFonts w:cs="Times New Roman"/>
          <w:b/>
          <w:bCs/>
          <w:u w:val="single"/>
        </w:rPr>
        <w:t>DANS LES EDITIONS INDIQUEES</w:t>
      </w:r>
      <w:r>
        <w:rPr>
          <w:rFonts w:cs="Times New Roman"/>
          <w:b/>
          <w:bCs/>
        </w:rPr>
        <w:t>.</w:t>
      </w:r>
    </w:p>
    <w:p w14:paraId="19C6BC69" w14:textId="77777777" w:rsidR="00EB0762" w:rsidRDefault="00EB0762" w:rsidP="00EB0762">
      <w:pPr>
        <w:pStyle w:val="Standard"/>
        <w:jc w:val="both"/>
        <w:rPr>
          <w:rFonts w:cs="Times New Roman"/>
        </w:rPr>
      </w:pPr>
    </w:p>
    <w:p w14:paraId="7836C668" w14:textId="77777777" w:rsidR="00EB0762" w:rsidRDefault="00EB0762" w:rsidP="00EB0762">
      <w:pPr>
        <w:pStyle w:val="Standard"/>
        <w:jc w:val="both"/>
        <w:rPr>
          <w:rFonts w:cs="Times New Roman"/>
        </w:rPr>
      </w:pPr>
    </w:p>
    <w:p w14:paraId="686681CF" w14:textId="77777777" w:rsidR="00EB0762" w:rsidRDefault="00EB0762" w:rsidP="00EB0762">
      <w:pPr>
        <w:pStyle w:val="Standard"/>
        <w:jc w:val="both"/>
        <w:rPr>
          <w:rFonts w:cs="Times New Roman"/>
          <w:b/>
          <w:bCs/>
          <w:color w:val="FF0000"/>
        </w:rPr>
      </w:pPr>
      <w:r>
        <w:rPr>
          <w:rFonts w:cs="Times New Roman"/>
          <w:b/>
          <w:bCs/>
          <w:color w:val="FF0000"/>
          <w:u w:val="single"/>
        </w:rPr>
        <w:t>TRAVAIL A REALISER CET ETE</w:t>
      </w:r>
      <w:r>
        <w:rPr>
          <w:rFonts w:cs="Times New Roman"/>
          <w:b/>
          <w:bCs/>
          <w:color w:val="FF0000"/>
        </w:rPr>
        <w:t> :</w:t>
      </w:r>
    </w:p>
    <w:p w14:paraId="3F8ED01F" w14:textId="77777777" w:rsidR="00EB0762" w:rsidRDefault="00EB0762" w:rsidP="00EB0762">
      <w:pPr>
        <w:pStyle w:val="Standard"/>
        <w:jc w:val="both"/>
        <w:rPr>
          <w:rFonts w:cs="Times New Roman"/>
        </w:rPr>
      </w:pPr>
    </w:p>
    <w:p w14:paraId="64D2FAA5" w14:textId="77777777" w:rsidR="00EB0762" w:rsidRDefault="00EB0762" w:rsidP="00EB0762">
      <w:pPr>
        <w:pStyle w:val="Standard"/>
        <w:jc w:val="both"/>
        <w:rPr>
          <w:rFonts w:cs="Times New Roman"/>
          <w:i/>
          <w:iCs/>
        </w:rPr>
      </w:pPr>
      <w:r>
        <w:rPr>
          <w:rFonts w:cs="Times New Roman"/>
        </w:rPr>
        <w:t xml:space="preserve">→ </w:t>
      </w:r>
      <w:r>
        <w:rPr>
          <w:rFonts w:cs="Times New Roman"/>
          <w:b/>
          <w:bCs/>
          <w:u w:val="single"/>
        </w:rPr>
        <w:t>Lisez impérativement</w:t>
      </w:r>
      <w:r>
        <w:rPr>
          <w:rFonts w:cs="Times New Roman"/>
        </w:rPr>
        <w:t xml:space="preserve"> les trois œuvres au programme pour l’épreuve écrite : </w:t>
      </w:r>
      <w:r>
        <w:rPr>
          <w:rFonts w:cs="Times New Roman"/>
          <w:i/>
          <w:iCs/>
        </w:rPr>
        <w:t>Discours de métaphysique</w:t>
      </w:r>
      <w:r>
        <w:rPr>
          <w:rFonts w:cs="Times New Roman"/>
        </w:rPr>
        <w:t>,</w:t>
      </w:r>
      <w:r>
        <w:rPr>
          <w:rFonts w:cs="Times New Roman"/>
          <w:i/>
          <w:iCs/>
        </w:rPr>
        <w:t xml:space="preserve"> Monadologie</w:t>
      </w:r>
      <w:r>
        <w:rPr>
          <w:rFonts w:cs="Times New Roman"/>
        </w:rPr>
        <w:t xml:space="preserve"> et </w:t>
      </w:r>
      <w:r>
        <w:rPr>
          <w:rFonts w:cs="Times New Roman"/>
          <w:i/>
          <w:iCs/>
        </w:rPr>
        <w:t>De la nature</w:t>
      </w:r>
    </w:p>
    <w:p w14:paraId="0CE66D6D" w14:textId="77777777" w:rsidR="00EB0762" w:rsidRDefault="00EB0762" w:rsidP="00EB0762">
      <w:pPr>
        <w:pStyle w:val="Standard"/>
        <w:jc w:val="both"/>
        <w:rPr>
          <w:rFonts w:cs="Times New Roman"/>
        </w:rPr>
      </w:pPr>
    </w:p>
    <w:p w14:paraId="7F00AE22" w14:textId="77777777" w:rsidR="00EB0762" w:rsidRDefault="00EB0762" w:rsidP="00EB0762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→ Il peut être intéressant de lire les textes d’Épicure dont nous disposons : les trois lettres (à Ménécée, Hérodote et </w:t>
      </w:r>
      <w:proofErr w:type="spellStart"/>
      <w:r>
        <w:rPr>
          <w:rFonts w:cs="Times New Roman"/>
        </w:rPr>
        <w:t>Pythoclès</w:t>
      </w:r>
      <w:proofErr w:type="spellEnd"/>
      <w:r>
        <w:rPr>
          <w:rFonts w:cs="Times New Roman"/>
        </w:rPr>
        <w:t xml:space="preserve">) ainsi que les </w:t>
      </w:r>
      <w:r>
        <w:rPr>
          <w:rFonts w:cs="Times New Roman"/>
          <w:i/>
          <w:iCs/>
        </w:rPr>
        <w:t>Maximes capitales</w:t>
      </w:r>
      <w:r>
        <w:rPr>
          <w:rFonts w:cs="Times New Roman"/>
        </w:rPr>
        <w:t xml:space="preserve"> et </w:t>
      </w:r>
      <w:r>
        <w:rPr>
          <w:rFonts w:cs="Times New Roman"/>
          <w:i/>
          <w:iCs/>
        </w:rPr>
        <w:t>Sentences vaticanes</w:t>
      </w:r>
      <w:r>
        <w:rPr>
          <w:rFonts w:cs="Times New Roman"/>
        </w:rPr>
        <w:t xml:space="preserve">. </w:t>
      </w:r>
    </w:p>
    <w:p w14:paraId="58254FC0" w14:textId="77777777" w:rsidR="00EB0762" w:rsidRDefault="00EB0762" w:rsidP="00EB0762">
      <w:pPr>
        <w:pStyle w:val="Standard"/>
        <w:jc w:val="both"/>
        <w:rPr>
          <w:rFonts w:cs="Times New Roman"/>
        </w:rPr>
      </w:pPr>
    </w:p>
    <w:p w14:paraId="2A716D44" w14:textId="77777777" w:rsidR="00EB0762" w:rsidRDefault="00EB0762" w:rsidP="00EB0762">
      <w:pPr>
        <w:pStyle w:val="Standard"/>
        <w:jc w:val="both"/>
        <w:rPr>
          <w:rFonts w:cs="Times New Roman"/>
        </w:rPr>
      </w:pPr>
      <w:r>
        <w:rPr>
          <w:rFonts w:cs="Times New Roman"/>
        </w:rPr>
        <w:t>-&gt; Suivant vos objectifs, commencez à vous attaquer au programme de l’épreuve orale en ayant en tête que la lecture de ces textes permet aussi d’étoffer les commentaires écrits.</w:t>
      </w:r>
    </w:p>
    <w:p w14:paraId="5C798E7C" w14:textId="77777777" w:rsidR="00EB0762" w:rsidRDefault="00EB0762" w:rsidP="00EB0762">
      <w:pPr>
        <w:pStyle w:val="Standard"/>
        <w:jc w:val="both"/>
        <w:rPr>
          <w:rFonts w:cs="Times New Roman"/>
        </w:rPr>
      </w:pPr>
    </w:p>
    <w:p w14:paraId="08C35992" w14:textId="1A2F7528" w:rsidR="00EB0762" w:rsidRDefault="00EB0762" w:rsidP="00EB0762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Pour les élèves souhaitant des indications de lectures supplémentaires et personnalisées ou souhaitant des conseils sur la manière d’effectuer les lectures d’été, il est possible de me </w:t>
      </w:r>
      <w:r>
        <w:rPr>
          <w:rFonts w:cs="Times New Roman"/>
        </w:rPr>
        <w:lastRenderedPageBreak/>
        <w:t xml:space="preserve">contacter par mail : </w:t>
      </w:r>
      <w:hyperlink r:id="rId5" w:history="1">
        <w:r w:rsidRPr="008C2F0A">
          <w:rPr>
            <w:rStyle w:val="Lienhypertexte"/>
            <w:rFonts w:cs="Times New Roman"/>
          </w:rPr>
          <w:t>prophilo@outlook.fr</w:t>
        </w:r>
      </w:hyperlink>
    </w:p>
    <w:p w14:paraId="36CCD82A" w14:textId="77777777" w:rsidR="00EB0762" w:rsidRDefault="00EB0762" w:rsidP="00EB0762">
      <w:pPr>
        <w:pStyle w:val="Standard"/>
        <w:jc w:val="both"/>
        <w:rPr>
          <w:rFonts w:cs="Times New Roman"/>
        </w:rPr>
      </w:pPr>
    </w:p>
    <w:p w14:paraId="1C4655A0" w14:textId="46B2EDDA" w:rsidR="00EB0762" w:rsidRDefault="00EB0762" w:rsidP="00EB0762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Bon travail et très bon été !           Sylvie Bernard</w:t>
      </w:r>
    </w:p>
    <w:p w14:paraId="494FDFD9" w14:textId="77777777" w:rsidR="00EB0762" w:rsidRDefault="00EB0762" w:rsidP="00EB0762">
      <w:pPr>
        <w:pStyle w:val="Standard"/>
        <w:jc w:val="both"/>
        <w:rPr>
          <w:rFonts w:cs="Times New Roman"/>
        </w:rPr>
      </w:pPr>
    </w:p>
    <w:p w14:paraId="184B6F50" w14:textId="77777777" w:rsidR="00EB0762" w:rsidRDefault="00EB0762" w:rsidP="00EB0762">
      <w:pPr>
        <w:pStyle w:val="Standard"/>
        <w:jc w:val="both"/>
        <w:rPr>
          <w:rFonts w:cs="Times New Roman"/>
        </w:rPr>
      </w:pPr>
    </w:p>
    <w:p w14:paraId="20F9FD9F" w14:textId="77777777" w:rsidR="00EB0762" w:rsidRDefault="00EB0762" w:rsidP="00EB0762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</w:t>
      </w:r>
    </w:p>
    <w:p w14:paraId="31838106" w14:textId="77777777" w:rsidR="00EB0762" w:rsidRDefault="00EB0762" w:rsidP="00EB0762">
      <w:pPr>
        <w:pStyle w:val="Standard"/>
        <w:jc w:val="both"/>
        <w:rPr>
          <w:rFonts w:cs="Times New Roman"/>
        </w:rPr>
      </w:pPr>
    </w:p>
    <w:p w14:paraId="1CF988DE" w14:textId="77777777" w:rsidR="00EB0762" w:rsidRDefault="00EB0762" w:rsidP="00EB0762">
      <w:pPr>
        <w:pStyle w:val="Standard"/>
        <w:jc w:val="both"/>
        <w:rPr>
          <w:rFonts w:cs="Times New Roman"/>
        </w:rPr>
      </w:pPr>
    </w:p>
    <w:p w14:paraId="1C23C19B" w14:textId="77777777" w:rsidR="00335143" w:rsidRDefault="00335143"/>
    <w:sectPr w:rsidR="00335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">
    <w:altName w:val="Segoe UI Symbol"/>
    <w:charset w:val="02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795147"/>
    <w:multiLevelType w:val="multilevel"/>
    <w:tmpl w:val="D4984DD0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" w15:restartNumberingAfterBreak="0">
    <w:nsid w:val="769D2590"/>
    <w:multiLevelType w:val="multilevel"/>
    <w:tmpl w:val="9FD2D330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num w:numId="1" w16cid:durableId="611086322">
    <w:abstractNumId w:val="1"/>
  </w:num>
  <w:num w:numId="2" w16cid:durableId="557864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762"/>
    <w:rsid w:val="0009262F"/>
    <w:rsid w:val="001B2829"/>
    <w:rsid w:val="00335143"/>
    <w:rsid w:val="00342D26"/>
    <w:rsid w:val="00C816F1"/>
    <w:rsid w:val="00EB0762"/>
    <w:rsid w:val="00F9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1BC46"/>
  <w15:chartTrackingRefBased/>
  <w15:docId w15:val="{47E691A1-D5D9-4FE5-90D4-C687744C6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B07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B0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B07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B07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B07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B07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B07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B07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B07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B07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B07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B07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B076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B076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B076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B076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B076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B076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B07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B0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B07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B07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B0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B076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B076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B076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B07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B076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B0762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EB0762"/>
    <w:rPr>
      <w:color w:val="0000FF"/>
      <w:u w:val="single"/>
    </w:rPr>
  </w:style>
  <w:style w:type="paragraph" w:customStyle="1" w:styleId="Standard">
    <w:name w:val="Standard"/>
    <w:rsid w:val="00EB076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EB07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48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philo@outlook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bernard</dc:creator>
  <cp:keywords/>
  <dc:description/>
  <cp:lastModifiedBy>sylvie bernard</cp:lastModifiedBy>
  <cp:revision>2</cp:revision>
  <dcterms:created xsi:type="dcterms:W3CDTF">2024-06-27T14:09:00Z</dcterms:created>
  <dcterms:modified xsi:type="dcterms:W3CDTF">2024-06-27T14:09:00Z</dcterms:modified>
</cp:coreProperties>
</file>